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048000"/>
            <wp:effectExtent b="0" l="0" r="0" t="0"/>
            <wp:docPr id="8"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2984500"/>
            <wp:effectExtent b="0" l="0" r="0" t="0"/>
            <wp:docPr id="44"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060700"/>
            <wp:effectExtent b="0" l="0" r="0" t="0"/>
            <wp:docPr id="32"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2908300"/>
            <wp:effectExtent b="0" l="0" r="0" t="0"/>
            <wp:docPr id="52"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2921000"/>
            <wp:effectExtent b="0" l="0" r="0" t="0"/>
            <wp:docPr id="2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2997200"/>
            <wp:effectExtent b="0" l="0" r="0" t="0"/>
            <wp:docPr id="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2997200"/>
                    </a:xfrm>
                    <a:prstGeom prst="rect"/>
                    <a:ln/>
                  </pic:spPr>
                </pic:pic>
              </a:graphicData>
            </a:graphic>
          </wp:inline>
        </w:drawing>
      </w:r>
      <w:r w:rsidDel="00000000" w:rsidR="00000000" w:rsidRPr="00000000">
        <w:rPr/>
        <w:drawing>
          <wp:inline distB="114300" distT="114300" distL="114300" distR="114300">
            <wp:extent cx="5943600" cy="3073400"/>
            <wp:effectExtent b="0" l="0" r="0" t="0"/>
            <wp:docPr id="54"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035300"/>
            <wp:effectExtent b="0" l="0" r="0" t="0"/>
            <wp:docPr id="1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30988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3098800"/>
            <wp:effectExtent b="0" l="0" r="0" t="0"/>
            <wp:docPr id="1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3175000"/>
            <wp:effectExtent b="0" l="0" r="0" t="0"/>
            <wp:docPr id="30"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2946400"/>
            <wp:effectExtent b="0" l="0" r="0" t="0"/>
            <wp:docPr id="42"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2971800"/>
            <wp:effectExtent b="0" l="0" r="0" t="0"/>
            <wp:docPr id="39"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2819400"/>
            <wp:effectExtent b="0" l="0" r="0" t="0"/>
            <wp:docPr id="40"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2959100"/>
            <wp:effectExtent b="0" l="0" r="0" t="0"/>
            <wp:docPr id="24"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2984500"/>
            <wp:effectExtent b="0" l="0" r="0" t="0"/>
            <wp:docPr id="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3060700"/>
            <wp:effectExtent b="0" l="0" r="0" t="0"/>
            <wp:docPr id="1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3136900"/>
            <wp:effectExtent b="0" l="0" r="0" t="0"/>
            <wp:docPr id="2" name="image3.png"/>
            <a:graphic>
              <a:graphicData uri="http://schemas.openxmlformats.org/drawingml/2006/picture">
                <pic:pic>
                  <pic:nvPicPr>
                    <pic:cNvPr id="0" name="image3.png"/>
                    <pic:cNvPicPr preferRelativeResize="0"/>
                  </pic:nvPicPr>
                  <pic:blipFill>
                    <a:blip r:embed="rId23"/>
                    <a:srcRect b="0" l="-801" r="801"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Garamond" w:cs="Garamond" w:eastAsia="Garamond" w:hAnsi="Garamond"/>
        </w:rPr>
      </w:pPr>
      <w:r w:rsidDel="00000000" w:rsidR="00000000" w:rsidRPr="00000000">
        <w:rPr>
          <w:rFonts w:ascii="Garamond" w:cs="Garamond" w:eastAsia="Garamond" w:hAnsi="Garamond"/>
          <w:rtl w:val="0"/>
        </w:rPr>
        <w:t xml:space="preserve">So in summary, we have the degree distribution of a graph is the probability distribution of the degrees over the entire network, and in many real networks that we see, this degree distribution tends to look sort of like a power law because it looks sort of like a straight line on a log-log scale. We also discussed that models of networks generation allows to identify mechanisms that give rise to patterns that we observe in real networks. In this case, we observed that many real networks tend to have these power law degree distribution, and then we covered a model that gives rise to this particular property which allows us to have some insight about the kinds of things that could be given rise to these properties in real networks. In this case, this was the Preferential Attachment Model that produces these networks with power law degree distribution. In Network X, you can use this function, barabasi_albert_graph to construct networks that have n nodes and where every single node attaches to m existing nodes following the Preferential Attachment Model. That's all for today. I hope to see you next time.</w:t>
      </w:r>
    </w:p>
    <w:p w:rsidR="00000000" w:rsidDel="00000000" w:rsidP="00000000" w:rsidRDefault="00000000" w:rsidRPr="00000000" w14:paraId="0000001B">
      <w:pPr>
        <w:rPr>
          <w:rFonts w:ascii="Garamond" w:cs="Garamond" w:eastAsia="Garamond" w:hAnsi="Garamond"/>
        </w:rPr>
      </w:pPr>
      <w:r w:rsidDel="00000000" w:rsidR="00000000" w:rsidRPr="00000000">
        <w:rPr>
          <w:rtl w:val="0"/>
        </w:rPr>
      </w:r>
    </w:p>
    <w:p w:rsidR="00000000" w:rsidDel="00000000" w:rsidP="00000000" w:rsidRDefault="00000000" w:rsidRPr="00000000" w14:paraId="0000001C">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22600"/>
            <wp:effectExtent b="0" l="0" r="0" t="0"/>
            <wp:docPr id="2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Garamond" w:cs="Garamond" w:eastAsia="Garamond" w:hAnsi="Garamond"/>
        </w:rPr>
      </w:pPr>
      <w:r w:rsidDel="00000000" w:rsidR="00000000" w:rsidRPr="00000000">
        <w:rPr>
          <w:rtl w:val="0"/>
        </w:rPr>
      </w:r>
    </w:p>
    <w:p w:rsidR="00000000" w:rsidDel="00000000" w:rsidP="00000000" w:rsidRDefault="00000000" w:rsidRPr="00000000" w14:paraId="0000001E">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819400"/>
            <wp:effectExtent b="0" l="0" r="0" 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895600"/>
            <wp:effectExtent b="0" l="0" r="0" t="0"/>
            <wp:docPr id="49"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870200"/>
            <wp:effectExtent b="0" l="0" r="0" t="0"/>
            <wp:docPr id="38"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Garamond" w:cs="Garamond" w:eastAsia="Garamond" w:hAnsi="Garamond"/>
        </w:rPr>
      </w:pPr>
      <w:r w:rsidDel="00000000" w:rsidR="00000000" w:rsidRPr="00000000">
        <w:rPr>
          <w:rtl w:val="0"/>
        </w:rPr>
      </w:r>
    </w:p>
    <w:p w:rsidR="00000000" w:rsidDel="00000000" w:rsidP="00000000" w:rsidRDefault="00000000" w:rsidRPr="00000000" w14:paraId="00000022">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09900"/>
            <wp:effectExtent b="0" l="0" r="0" t="0"/>
            <wp:docPr id="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35300"/>
            <wp:effectExtent b="0" l="0" r="0" t="0"/>
            <wp:docPr id="1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86100"/>
            <wp:effectExtent b="0" l="0" r="0" t="0"/>
            <wp:docPr id="2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Garamond" w:cs="Garamond" w:eastAsia="Garamond" w:hAnsi="Garamond"/>
        </w:rPr>
      </w:pPr>
      <w:r w:rsidDel="00000000" w:rsidR="00000000" w:rsidRPr="00000000">
        <w:rPr>
          <w:rtl w:val="0"/>
        </w:rPr>
      </w:r>
    </w:p>
    <w:p w:rsidR="00000000" w:rsidDel="00000000" w:rsidP="00000000" w:rsidRDefault="00000000" w:rsidRPr="00000000" w14:paraId="00000026">
      <w:pPr>
        <w:rPr>
          <w:rFonts w:ascii="Garamond" w:cs="Garamond" w:eastAsia="Garamond" w:hAnsi="Garamond"/>
        </w:rPr>
      </w:pPr>
      <w:r w:rsidDel="00000000" w:rsidR="00000000" w:rsidRPr="00000000">
        <w:rPr>
          <w:rtl w:val="0"/>
        </w:rPr>
      </w:r>
    </w:p>
    <w:p w:rsidR="00000000" w:rsidDel="00000000" w:rsidP="00000000" w:rsidRDefault="00000000" w:rsidRPr="00000000" w14:paraId="00000027">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882900"/>
            <wp:effectExtent b="0" l="0" r="0" t="0"/>
            <wp:docPr id="35"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Garamond" w:cs="Garamond" w:eastAsia="Garamond" w:hAnsi="Garamond"/>
        </w:rPr>
      </w:pPr>
      <w:r w:rsidDel="00000000" w:rsidR="00000000" w:rsidRPr="00000000">
        <w:rPr>
          <w:rtl w:val="0"/>
        </w:rPr>
      </w:r>
    </w:p>
    <w:p w:rsidR="00000000" w:rsidDel="00000000" w:rsidP="00000000" w:rsidRDefault="00000000" w:rsidRPr="00000000" w14:paraId="00000029">
      <w:pPr>
        <w:rPr>
          <w:rFonts w:ascii="Garamond" w:cs="Garamond" w:eastAsia="Garamond" w:hAnsi="Garamond"/>
        </w:rPr>
      </w:pPr>
      <w:r w:rsidDel="00000000" w:rsidR="00000000" w:rsidRPr="00000000">
        <w:rPr>
          <w:rtl w:val="0"/>
        </w:rPr>
      </w:r>
    </w:p>
    <w:p w:rsidR="00000000" w:rsidDel="00000000" w:rsidP="00000000" w:rsidRDefault="00000000" w:rsidRPr="00000000" w14:paraId="0000002A">
      <w:pPr>
        <w:rPr>
          <w:rFonts w:ascii="Garamond" w:cs="Garamond" w:eastAsia="Garamond" w:hAnsi="Garamond"/>
        </w:rPr>
      </w:pPr>
      <w:r w:rsidDel="00000000" w:rsidR="00000000" w:rsidRPr="00000000">
        <w:rPr>
          <w:rtl w:val="0"/>
        </w:rPr>
      </w:r>
    </w:p>
    <w:p w:rsidR="00000000" w:rsidDel="00000000" w:rsidP="00000000" w:rsidRDefault="00000000" w:rsidRPr="00000000" w14:paraId="0000002B">
      <w:pPr>
        <w:rPr>
          <w:rFonts w:ascii="Garamond" w:cs="Garamond" w:eastAsia="Garamond" w:hAnsi="Garamond"/>
        </w:rPr>
      </w:pPr>
      <w:r w:rsidDel="00000000" w:rsidR="00000000" w:rsidRPr="00000000">
        <w:rPr>
          <w:rtl w:val="0"/>
        </w:rPr>
      </w:r>
    </w:p>
    <w:p w:rsidR="00000000" w:rsidDel="00000000" w:rsidP="00000000" w:rsidRDefault="00000000" w:rsidRPr="00000000" w14:paraId="0000002C">
      <w:pPr>
        <w:rPr>
          <w:rFonts w:ascii="Garamond" w:cs="Garamond" w:eastAsia="Garamond" w:hAnsi="Garamond"/>
        </w:rPr>
      </w:pPr>
      <w:r w:rsidDel="00000000" w:rsidR="00000000" w:rsidRPr="00000000">
        <w:rPr>
          <w:rtl w:val="0"/>
        </w:rPr>
      </w:r>
    </w:p>
    <w:p w:rsidR="00000000" w:rsidDel="00000000" w:rsidP="00000000" w:rsidRDefault="00000000" w:rsidRPr="00000000" w14:paraId="0000002D">
      <w:pPr>
        <w:rPr>
          <w:rFonts w:ascii="Garamond" w:cs="Garamond" w:eastAsia="Garamond" w:hAnsi="Garamond"/>
        </w:rPr>
      </w:pPr>
      <w:r w:rsidDel="00000000" w:rsidR="00000000" w:rsidRPr="00000000">
        <w:rPr>
          <w:rtl w:val="0"/>
        </w:rPr>
      </w:r>
    </w:p>
    <w:p w:rsidR="00000000" w:rsidDel="00000000" w:rsidP="00000000" w:rsidRDefault="00000000" w:rsidRPr="00000000" w14:paraId="0000002E">
      <w:pPr>
        <w:rPr>
          <w:rFonts w:ascii="Garamond" w:cs="Garamond" w:eastAsia="Garamond" w:hAnsi="Garamond"/>
        </w:rPr>
      </w:pPr>
      <w:r w:rsidDel="00000000" w:rsidR="00000000" w:rsidRPr="00000000">
        <w:rPr>
          <w:rtl w:val="0"/>
        </w:rPr>
      </w:r>
    </w:p>
    <w:p w:rsidR="00000000" w:rsidDel="00000000" w:rsidP="00000000" w:rsidRDefault="00000000" w:rsidRPr="00000000" w14:paraId="0000002F">
      <w:pPr>
        <w:rPr>
          <w:rFonts w:ascii="Garamond" w:cs="Garamond" w:eastAsia="Garamond" w:hAnsi="Garamond"/>
        </w:rPr>
      </w:pPr>
      <w:r w:rsidDel="00000000" w:rsidR="00000000" w:rsidRPr="00000000">
        <w:rPr>
          <w:rtl w:val="0"/>
        </w:rPr>
      </w:r>
    </w:p>
    <w:p w:rsidR="00000000" w:rsidDel="00000000" w:rsidP="00000000" w:rsidRDefault="00000000" w:rsidRPr="00000000" w14:paraId="00000030">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997200"/>
            <wp:effectExtent b="0" l="0" r="0" t="0"/>
            <wp:docPr id="47"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09900"/>
            <wp:effectExtent b="0" l="0" r="0" t="0"/>
            <wp:docPr id="46"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175000"/>
            <wp:effectExtent b="0" l="0" r="0" t="0"/>
            <wp:docPr id="53"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Garamond" w:cs="Garamond" w:eastAsia="Garamond" w:hAnsi="Garamond"/>
        </w:rPr>
      </w:pPr>
      <w:r w:rsidDel="00000000" w:rsidR="00000000" w:rsidRPr="00000000">
        <w:rPr>
          <w:rtl w:val="0"/>
        </w:rPr>
      </w:r>
    </w:p>
    <w:p w:rsidR="00000000" w:rsidDel="00000000" w:rsidP="00000000" w:rsidRDefault="00000000" w:rsidRPr="00000000" w14:paraId="00000034">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946400"/>
            <wp:effectExtent b="0" l="0" r="0" t="0"/>
            <wp:docPr id="28"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Garamond" w:cs="Garamond" w:eastAsia="Garamond" w:hAnsi="Garamond"/>
        </w:rPr>
      </w:pPr>
      <w:r w:rsidDel="00000000" w:rsidR="00000000" w:rsidRPr="00000000">
        <w:rPr>
          <w:rtl w:val="0"/>
        </w:rPr>
      </w:r>
    </w:p>
    <w:p w:rsidR="00000000" w:rsidDel="00000000" w:rsidP="00000000" w:rsidRDefault="00000000" w:rsidRPr="00000000" w14:paraId="00000036">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111500"/>
            <wp:effectExtent b="0" l="0" r="0" t="0"/>
            <wp:docPr id="37"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Garamond" w:cs="Garamond" w:eastAsia="Garamond" w:hAnsi="Garamond"/>
        </w:rPr>
      </w:pPr>
      <w:r w:rsidDel="00000000" w:rsidR="00000000" w:rsidRPr="00000000">
        <w:rPr>
          <w:rtl w:val="0"/>
        </w:rPr>
      </w:r>
    </w:p>
    <w:p w:rsidR="00000000" w:rsidDel="00000000" w:rsidP="00000000" w:rsidRDefault="00000000" w:rsidRPr="00000000" w14:paraId="00000038">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997200"/>
            <wp:effectExtent b="0" l="0" r="0" t="0"/>
            <wp:docPr id="34"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Garamond" w:cs="Garamond" w:eastAsia="Garamond" w:hAnsi="Garamond"/>
        </w:rPr>
      </w:pPr>
      <w:r w:rsidDel="00000000" w:rsidR="00000000" w:rsidRPr="00000000">
        <w:rPr>
          <w:rtl w:val="0"/>
        </w:rPr>
      </w:r>
    </w:p>
    <w:p w:rsidR="00000000" w:rsidDel="00000000" w:rsidP="00000000" w:rsidRDefault="00000000" w:rsidRPr="00000000" w14:paraId="0000003A">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908300"/>
            <wp:effectExtent b="0" l="0" r="0" t="0"/>
            <wp:docPr id="33"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60700"/>
            <wp:effectExtent b="0" l="0" r="0" t="0"/>
            <wp:docPr id="2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Garamond" w:cs="Garamond" w:eastAsia="Garamond" w:hAnsi="Garamond"/>
        </w:rPr>
      </w:pPr>
      <w:r w:rsidDel="00000000" w:rsidR="00000000" w:rsidRPr="00000000">
        <w:rPr>
          <w:rtl w:val="0"/>
        </w:rPr>
      </w:r>
    </w:p>
    <w:p w:rsidR="00000000" w:rsidDel="00000000" w:rsidP="00000000" w:rsidRDefault="00000000" w:rsidRPr="00000000" w14:paraId="0000003D">
      <w:pPr>
        <w:rPr>
          <w:rFonts w:ascii="Garamond" w:cs="Garamond" w:eastAsia="Garamond" w:hAnsi="Garamond"/>
        </w:rPr>
      </w:pPr>
      <w:r w:rsidDel="00000000" w:rsidR="00000000" w:rsidRPr="00000000">
        <w:rPr>
          <w:rtl w:val="0"/>
        </w:rPr>
      </w:r>
    </w:p>
    <w:p w:rsidR="00000000" w:rsidDel="00000000" w:rsidP="00000000" w:rsidRDefault="00000000" w:rsidRPr="00000000" w14:paraId="0000003E">
      <w:pPr>
        <w:rPr>
          <w:rFonts w:ascii="Garamond" w:cs="Garamond" w:eastAsia="Garamond" w:hAnsi="Garamond"/>
        </w:rPr>
      </w:pPr>
      <w:r w:rsidDel="00000000" w:rsidR="00000000" w:rsidRPr="00000000">
        <w:rPr>
          <w:rtl w:val="0"/>
        </w:rPr>
      </w:r>
    </w:p>
    <w:p w:rsidR="00000000" w:rsidDel="00000000" w:rsidP="00000000" w:rsidRDefault="00000000" w:rsidRPr="00000000" w14:paraId="0000003F">
      <w:pPr>
        <w:rPr>
          <w:rFonts w:ascii="Garamond" w:cs="Garamond" w:eastAsia="Garamond" w:hAnsi="Garamond"/>
        </w:rPr>
      </w:pPr>
      <w:r w:rsidDel="00000000" w:rsidR="00000000" w:rsidRPr="00000000">
        <w:rPr>
          <w:rtl w:val="0"/>
        </w:rPr>
      </w:r>
    </w:p>
    <w:p w:rsidR="00000000" w:rsidDel="00000000" w:rsidP="00000000" w:rsidRDefault="00000000" w:rsidRPr="00000000" w14:paraId="00000040">
      <w:pPr>
        <w:rPr>
          <w:rFonts w:ascii="Garamond" w:cs="Garamond" w:eastAsia="Garamond" w:hAnsi="Garamond"/>
        </w:rPr>
      </w:pPr>
      <w:r w:rsidDel="00000000" w:rsidR="00000000" w:rsidRPr="00000000">
        <w:rPr>
          <w:rtl w:val="0"/>
        </w:rPr>
      </w:r>
    </w:p>
    <w:p w:rsidR="00000000" w:rsidDel="00000000" w:rsidP="00000000" w:rsidRDefault="00000000" w:rsidRPr="00000000" w14:paraId="00000041">
      <w:pPr>
        <w:rPr>
          <w:rFonts w:ascii="Garamond" w:cs="Garamond" w:eastAsia="Garamond" w:hAnsi="Garamond"/>
        </w:rPr>
      </w:pPr>
      <w:r w:rsidDel="00000000" w:rsidR="00000000" w:rsidRPr="00000000">
        <w:rPr>
          <w:rtl w:val="0"/>
        </w:rPr>
      </w:r>
    </w:p>
    <w:p w:rsidR="00000000" w:rsidDel="00000000" w:rsidP="00000000" w:rsidRDefault="00000000" w:rsidRPr="00000000" w14:paraId="00000042">
      <w:pPr>
        <w:rPr>
          <w:rFonts w:ascii="Garamond" w:cs="Garamond" w:eastAsia="Garamond" w:hAnsi="Garamond"/>
        </w:rPr>
      </w:pPr>
      <w:r w:rsidDel="00000000" w:rsidR="00000000" w:rsidRPr="00000000">
        <w:rPr>
          <w:rtl w:val="0"/>
        </w:rPr>
      </w:r>
    </w:p>
    <w:p w:rsidR="00000000" w:rsidDel="00000000" w:rsidP="00000000" w:rsidRDefault="00000000" w:rsidRPr="00000000" w14:paraId="00000043">
      <w:pPr>
        <w:rPr>
          <w:rFonts w:ascii="Garamond" w:cs="Garamond" w:eastAsia="Garamond" w:hAnsi="Garamond"/>
        </w:rPr>
      </w:pPr>
      <w:r w:rsidDel="00000000" w:rsidR="00000000" w:rsidRPr="00000000">
        <w:rPr>
          <w:rtl w:val="0"/>
        </w:rPr>
      </w:r>
    </w:p>
    <w:p w:rsidR="00000000" w:rsidDel="00000000" w:rsidP="00000000" w:rsidRDefault="00000000" w:rsidRPr="00000000" w14:paraId="00000044">
      <w:pPr>
        <w:rPr>
          <w:rFonts w:ascii="Garamond" w:cs="Garamond" w:eastAsia="Garamond" w:hAnsi="Garamond"/>
        </w:rPr>
      </w:pPr>
      <w:r w:rsidDel="00000000" w:rsidR="00000000" w:rsidRPr="00000000">
        <w:rPr>
          <w:rtl w:val="0"/>
        </w:rPr>
      </w:r>
    </w:p>
    <w:p w:rsidR="00000000" w:rsidDel="00000000" w:rsidP="00000000" w:rsidRDefault="00000000" w:rsidRPr="00000000" w14:paraId="00000045">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09900"/>
            <wp:effectExtent b="0" l="0" r="0" t="0"/>
            <wp:docPr id="18"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30099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2908300"/>
            <wp:effectExtent b="0" l="0" r="0" t="0"/>
            <wp:docPr id="1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29083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48000"/>
            <wp:effectExtent b="0" l="0" r="0" t="0"/>
            <wp:docPr id="43"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959100"/>
            <wp:effectExtent b="0" l="0" r="0" t="0"/>
            <wp:docPr id="11"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86100"/>
            <wp:effectExtent b="0" l="0" r="0" t="0"/>
            <wp:docPr id="50"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Garamond" w:cs="Garamond" w:eastAsia="Garamond" w:hAnsi="Garamond"/>
        </w:rPr>
      </w:pPr>
      <w:r w:rsidDel="00000000" w:rsidR="00000000" w:rsidRPr="00000000">
        <w:rPr>
          <w:rtl w:val="0"/>
        </w:rPr>
      </w:r>
    </w:p>
    <w:p w:rsidR="00000000" w:rsidDel="00000000" w:rsidP="00000000" w:rsidRDefault="00000000" w:rsidRPr="00000000" w14:paraId="00000049">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09900"/>
            <wp:effectExtent b="0" l="0" r="0" t="0"/>
            <wp:docPr id="48"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Garamond" w:cs="Garamond" w:eastAsia="Garamond" w:hAnsi="Garamond"/>
        </w:rPr>
      </w:pPr>
      <w:r w:rsidDel="00000000" w:rsidR="00000000" w:rsidRPr="00000000">
        <w:rPr>
          <w:rtl w:val="0"/>
        </w:rPr>
      </w:r>
    </w:p>
    <w:p w:rsidR="00000000" w:rsidDel="00000000" w:rsidP="00000000" w:rsidRDefault="00000000" w:rsidRPr="00000000" w14:paraId="0000004B">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86100"/>
            <wp:effectExtent b="0" l="0" r="0" t="0"/>
            <wp:docPr id="7"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43600" cy="30861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48000"/>
            <wp:effectExtent b="0" l="0" r="0" t="0"/>
            <wp:docPr id="16"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30480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73400"/>
            <wp:effectExtent b="0" l="0" r="0" t="0"/>
            <wp:docPr id="31"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943600" cy="30734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22600"/>
            <wp:effectExtent b="0" l="0" r="0" t="0"/>
            <wp:docPr id="5"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943600" cy="30226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73400"/>
            <wp:effectExtent b="0" l="0" r="0" t="0"/>
            <wp:docPr id="51"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943600" cy="30734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86100"/>
            <wp:effectExtent b="0" l="0" r="0" t="0"/>
            <wp:docPr id="41"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943600" cy="30861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111500"/>
            <wp:effectExtent b="0" l="0" r="0" t="0"/>
            <wp:docPr id="23"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943600" cy="31115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48000"/>
            <wp:effectExtent b="0" l="0" r="0" t="0"/>
            <wp:docPr id="6"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943600" cy="30480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48000"/>
            <wp:effectExtent b="0" l="0" r="0" t="0"/>
            <wp:docPr id="14"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43600" cy="30480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124200"/>
            <wp:effectExtent b="0" l="0" r="0" t="0"/>
            <wp:docPr id="45"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48000"/>
            <wp:effectExtent b="0" l="0" r="0" t="0"/>
            <wp:docPr id="26"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943600" cy="30480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60700"/>
            <wp:effectExtent b="0" l="0" r="0" t="0"/>
            <wp:docPr id="36"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943600" cy="30607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98800"/>
            <wp:effectExtent b="0" l="0" r="0" t="0"/>
            <wp:docPr id="27"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73400"/>
            <wp:effectExtent b="0" l="0" r="0" t="0"/>
            <wp:docPr id="55"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943600" cy="30734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2997200"/>
            <wp:effectExtent b="0" l="0" r="0" t="0"/>
            <wp:docPr id="21"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41.png"/><Relationship Id="rId41" Type="http://schemas.openxmlformats.org/officeDocument/2006/relationships/image" Target="media/image7.png"/><Relationship Id="rId44" Type="http://schemas.openxmlformats.org/officeDocument/2006/relationships/image" Target="media/image51.png"/><Relationship Id="rId43" Type="http://schemas.openxmlformats.org/officeDocument/2006/relationships/image" Target="media/image9.png"/><Relationship Id="rId46" Type="http://schemas.openxmlformats.org/officeDocument/2006/relationships/image" Target="media/image15.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29.png"/><Relationship Id="rId47" Type="http://schemas.openxmlformats.org/officeDocument/2006/relationships/image" Target="media/image1.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36.png"/><Relationship Id="rId8" Type="http://schemas.openxmlformats.org/officeDocument/2006/relationships/image" Target="media/image33.png"/><Relationship Id="rId31" Type="http://schemas.openxmlformats.org/officeDocument/2006/relationships/image" Target="media/image46.png"/><Relationship Id="rId30" Type="http://schemas.openxmlformats.org/officeDocument/2006/relationships/image" Target="media/image21.png"/><Relationship Id="rId33" Type="http://schemas.openxmlformats.org/officeDocument/2006/relationships/image" Target="media/image39.png"/><Relationship Id="rId32" Type="http://schemas.openxmlformats.org/officeDocument/2006/relationships/image" Target="media/image54.png"/><Relationship Id="rId35" Type="http://schemas.openxmlformats.org/officeDocument/2006/relationships/image" Target="media/image30.png"/><Relationship Id="rId34" Type="http://schemas.openxmlformats.org/officeDocument/2006/relationships/image" Target="media/image44.png"/><Relationship Id="rId37" Type="http://schemas.openxmlformats.org/officeDocument/2006/relationships/image" Target="media/image31.png"/><Relationship Id="rId36" Type="http://schemas.openxmlformats.org/officeDocument/2006/relationships/image" Target="media/image35.png"/><Relationship Id="rId39" Type="http://schemas.openxmlformats.org/officeDocument/2006/relationships/image" Target="media/image20.png"/><Relationship Id="rId38" Type="http://schemas.openxmlformats.org/officeDocument/2006/relationships/image" Target="media/image26.png"/><Relationship Id="rId20" Type="http://schemas.openxmlformats.org/officeDocument/2006/relationships/image" Target="media/image48.png"/><Relationship Id="rId22" Type="http://schemas.openxmlformats.org/officeDocument/2006/relationships/image" Target="media/image18.png"/><Relationship Id="rId21" Type="http://schemas.openxmlformats.org/officeDocument/2006/relationships/image" Target="media/image17.png"/><Relationship Id="rId24" Type="http://schemas.openxmlformats.org/officeDocument/2006/relationships/image" Target="media/image23.png"/><Relationship Id="rId23" Type="http://schemas.openxmlformats.org/officeDocument/2006/relationships/image" Target="media/image3.png"/><Relationship Id="rId60" Type="http://schemas.openxmlformats.org/officeDocument/2006/relationships/image" Target="media/image28.png"/><Relationship Id="rId26" Type="http://schemas.openxmlformats.org/officeDocument/2006/relationships/image" Target="media/image43.png"/><Relationship Id="rId25" Type="http://schemas.openxmlformats.org/officeDocument/2006/relationships/image" Target="media/image5.png"/><Relationship Id="rId28" Type="http://schemas.openxmlformats.org/officeDocument/2006/relationships/image" Target="media/image12.png"/><Relationship Id="rId27" Type="http://schemas.openxmlformats.org/officeDocument/2006/relationships/image" Target="media/image34.png"/><Relationship Id="rId29" Type="http://schemas.openxmlformats.org/officeDocument/2006/relationships/image" Target="media/image6.png"/><Relationship Id="rId51" Type="http://schemas.openxmlformats.org/officeDocument/2006/relationships/image" Target="media/image37.png"/><Relationship Id="rId50" Type="http://schemas.openxmlformats.org/officeDocument/2006/relationships/image" Target="media/image50.png"/><Relationship Id="rId53" Type="http://schemas.openxmlformats.org/officeDocument/2006/relationships/image" Target="media/image4.png"/><Relationship Id="rId52" Type="http://schemas.openxmlformats.org/officeDocument/2006/relationships/image" Target="media/image45.png"/><Relationship Id="rId11" Type="http://schemas.openxmlformats.org/officeDocument/2006/relationships/image" Target="media/image19.png"/><Relationship Id="rId55" Type="http://schemas.openxmlformats.org/officeDocument/2006/relationships/image" Target="media/image49.png"/><Relationship Id="rId10" Type="http://schemas.openxmlformats.org/officeDocument/2006/relationships/image" Target="media/image27.png"/><Relationship Id="rId54" Type="http://schemas.openxmlformats.org/officeDocument/2006/relationships/image" Target="media/image10.png"/><Relationship Id="rId13" Type="http://schemas.openxmlformats.org/officeDocument/2006/relationships/image" Target="media/image16.png"/><Relationship Id="rId57" Type="http://schemas.openxmlformats.org/officeDocument/2006/relationships/image" Target="media/image32.png"/><Relationship Id="rId12" Type="http://schemas.openxmlformats.org/officeDocument/2006/relationships/image" Target="media/image53.png"/><Relationship Id="rId56" Type="http://schemas.openxmlformats.org/officeDocument/2006/relationships/image" Target="media/image22.png"/><Relationship Id="rId15" Type="http://schemas.openxmlformats.org/officeDocument/2006/relationships/image" Target="media/image14.png"/><Relationship Id="rId59" Type="http://schemas.openxmlformats.org/officeDocument/2006/relationships/image" Target="media/image52.png"/><Relationship Id="rId14" Type="http://schemas.openxmlformats.org/officeDocument/2006/relationships/image" Target="media/image2.png"/><Relationship Id="rId58" Type="http://schemas.openxmlformats.org/officeDocument/2006/relationships/image" Target="media/image25.png"/><Relationship Id="rId17" Type="http://schemas.openxmlformats.org/officeDocument/2006/relationships/image" Target="media/image38.png"/><Relationship Id="rId16" Type="http://schemas.openxmlformats.org/officeDocument/2006/relationships/image" Target="media/image24.png"/><Relationship Id="rId19" Type="http://schemas.openxmlformats.org/officeDocument/2006/relationships/image" Target="media/image40.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